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3B" w:rsidRDefault="00DE687A">
      <w:pPr>
        <w:rPr>
          <w:b/>
          <w:highlight w:val="green"/>
        </w:rPr>
      </w:pPr>
      <w:r>
        <w:rPr>
          <w:b/>
          <w:highlight w:val="green"/>
        </w:rPr>
        <w:t xml:space="preserve">API </w:t>
      </w:r>
      <w:r w:rsidR="00945286">
        <w:rPr>
          <w:b/>
          <w:highlight w:val="green"/>
        </w:rPr>
        <w:t>CREATE</w:t>
      </w:r>
    </w:p>
    <w:p w:rsidR="00713C3B" w:rsidRDefault="00DE687A" w:rsidP="004D62FF">
      <w:pPr>
        <w:jc w:val="center"/>
        <w:rPr>
          <w:b/>
          <w:highlight w:val="green"/>
        </w:rPr>
      </w:pPr>
      <w:r>
        <w:rPr>
          <w:b/>
          <w:noProof/>
          <w:highlight w:val="green"/>
          <w:lang w:eastAsia="fr-FR"/>
        </w:rPr>
        <w:drawing>
          <wp:inline distT="0" distB="0" distL="0" distR="0">
            <wp:extent cx="8077200" cy="49974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499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C3B" w:rsidRDefault="00713C3B">
      <w:pPr>
        <w:rPr>
          <w:b/>
          <w:highlight w:val="green"/>
        </w:rPr>
      </w:pPr>
    </w:p>
    <w:p w:rsidR="00713C3B" w:rsidRDefault="00713C3B">
      <w:pPr>
        <w:rPr>
          <w:b/>
          <w:highlight w:val="green"/>
        </w:rPr>
      </w:pPr>
    </w:p>
    <w:p w:rsidR="00713C3B" w:rsidRDefault="00713C3B">
      <w:pPr>
        <w:rPr>
          <w:b/>
          <w:highlight w:val="green"/>
        </w:rPr>
      </w:pPr>
    </w:p>
    <w:p w:rsidR="004C203C" w:rsidRPr="00DE687A" w:rsidRDefault="00DE687A">
      <w:pPr>
        <w:rPr>
          <w:b/>
        </w:rPr>
      </w:pPr>
      <w:r w:rsidRPr="00DE687A">
        <w:rPr>
          <w:b/>
        </w:rPr>
        <w:lastRenderedPageBreak/>
        <w:t>PROCESSUS</w:t>
      </w:r>
    </w:p>
    <w:p w:rsidR="004C203C" w:rsidRDefault="004C203C">
      <w:pPr>
        <w:rPr>
          <w:b/>
          <w:highlight w:val="gree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4"/>
        <w:gridCol w:w="1299"/>
        <w:gridCol w:w="1272"/>
        <w:gridCol w:w="11476"/>
      </w:tblGrid>
      <w:tr w:rsidR="00DE687A" w:rsidTr="00DE687A">
        <w:tc>
          <w:tcPr>
            <w:tcW w:w="654" w:type="dxa"/>
          </w:tcPr>
          <w:p w:rsidR="00DE687A" w:rsidRPr="00DE687A" w:rsidRDefault="00DE687A" w:rsidP="00DE687A">
            <w:pPr>
              <w:jc w:val="center"/>
              <w:rPr>
                <w:b/>
              </w:rPr>
            </w:pPr>
            <w:r w:rsidRPr="00DE687A">
              <w:rPr>
                <w:b/>
              </w:rPr>
              <w:t>STEP</w:t>
            </w:r>
          </w:p>
        </w:tc>
        <w:tc>
          <w:tcPr>
            <w:tcW w:w="1299" w:type="dxa"/>
          </w:tcPr>
          <w:p w:rsidR="00DE687A" w:rsidRPr="00DE687A" w:rsidRDefault="00DE687A" w:rsidP="00DE687A">
            <w:pPr>
              <w:jc w:val="center"/>
              <w:rPr>
                <w:b/>
              </w:rPr>
            </w:pPr>
            <w:r w:rsidRPr="00DE687A">
              <w:rPr>
                <w:b/>
              </w:rPr>
              <w:t>EMMETEUR</w:t>
            </w:r>
          </w:p>
        </w:tc>
        <w:tc>
          <w:tcPr>
            <w:tcW w:w="1272" w:type="dxa"/>
          </w:tcPr>
          <w:p w:rsidR="00DE687A" w:rsidRPr="00DE687A" w:rsidRDefault="00DE687A" w:rsidP="00DE687A">
            <w:pPr>
              <w:jc w:val="center"/>
              <w:rPr>
                <w:b/>
              </w:rPr>
            </w:pPr>
            <w:r w:rsidRPr="00DE687A">
              <w:rPr>
                <w:b/>
              </w:rPr>
              <w:t>RECEPTEUR</w:t>
            </w:r>
          </w:p>
        </w:tc>
        <w:tc>
          <w:tcPr>
            <w:tcW w:w="11477" w:type="dxa"/>
          </w:tcPr>
          <w:p w:rsidR="00DE687A" w:rsidRPr="00DE687A" w:rsidRDefault="00DE687A" w:rsidP="00DE687A">
            <w:pPr>
              <w:jc w:val="center"/>
              <w:rPr>
                <w:b/>
              </w:rPr>
            </w:pPr>
            <w:r w:rsidRPr="00DE687A">
              <w:rPr>
                <w:b/>
              </w:rPr>
              <w:t>TRAITEMENT</w:t>
            </w:r>
          </w:p>
        </w:tc>
      </w:tr>
      <w:tr w:rsidR="00DE687A" w:rsidTr="00DE687A">
        <w:tc>
          <w:tcPr>
            <w:tcW w:w="654" w:type="dxa"/>
          </w:tcPr>
          <w:p w:rsidR="00DE687A" w:rsidRPr="00631E97" w:rsidRDefault="00DE687A">
            <w:r w:rsidRPr="00631E97">
              <w:t>1</w:t>
            </w:r>
          </w:p>
        </w:tc>
        <w:tc>
          <w:tcPr>
            <w:tcW w:w="1299" w:type="dxa"/>
          </w:tcPr>
          <w:p w:rsidR="00DE687A" w:rsidRPr="00631E97" w:rsidRDefault="00DE687A" w:rsidP="00A2386D">
            <w:r w:rsidRPr="00631E97">
              <w:t>FRONT</w:t>
            </w:r>
          </w:p>
        </w:tc>
        <w:tc>
          <w:tcPr>
            <w:tcW w:w="1272" w:type="dxa"/>
          </w:tcPr>
          <w:p w:rsidR="00DE687A" w:rsidRPr="00631E97" w:rsidRDefault="00DE687A">
            <w:r>
              <w:t>BACK</w:t>
            </w:r>
          </w:p>
        </w:tc>
        <w:tc>
          <w:tcPr>
            <w:tcW w:w="11477" w:type="dxa"/>
          </w:tcPr>
          <w:p w:rsidR="00DE687A" w:rsidRPr="00631E97" w:rsidRDefault="00DE687A" w:rsidP="00DE687A">
            <w:pPr>
              <w:pStyle w:val="Paragraphedeliste"/>
              <w:numPr>
                <w:ilvl w:val="0"/>
                <w:numId w:val="3"/>
              </w:numPr>
            </w:pPr>
            <w:r>
              <w:t>Envoi de l’API (</w:t>
            </w:r>
            <w:r w:rsidRPr="00DE687A">
              <w:rPr>
                <w:b/>
                <w:highlight w:val="cyan"/>
              </w:rPr>
              <w:t>1_REQUEST_FRONT_API</w:t>
            </w:r>
            <w:r>
              <w:t>)</w:t>
            </w:r>
          </w:p>
        </w:tc>
      </w:tr>
      <w:tr w:rsidR="00DE687A" w:rsidTr="00DE687A">
        <w:tc>
          <w:tcPr>
            <w:tcW w:w="654" w:type="dxa"/>
          </w:tcPr>
          <w:p w:rsidR="00DE687A" w:rsidRPr="00631E97" w:rsidRDefault="00DE687A">
            <w:r w:rsidRPr="00631E97">
              <w:t>2</w:t>
            </w:r>
          </w:p>
        </w:tc>
        <w:tc>
          <w:tcPr>
            <w:tcW w:w="2571" w:type="dxa"/>
            <w:gridSpan w:val="2"/>
          </w:tcPr>
          <w:p w:rsidR="00DE687A" w:rsidRDefault="00DE687A" w:rsidP="00DE687A">
            <w:r>
              <w:t>BACK</w:t>
            </w:r>
          </w:p>
          <w:p w:rsidR="00DE687A" w:rsidRDefault="00DE687A" w:rsidP="00DE687A"/>
        </w:tc>
        <w:tc>
          <w:tcPr>
            <w:tcW w:w="11477" w:type="dxa"/>
          </w:tcPr>
          <w:p w:rsidR="00DE687A" w:rsidRDefault="00DE687A" w:rsidP="002D29B3">
            <w:pPr>
              <w:pStyle w:val="Paragraphedeliste"/>
              <w:numPr>
                <w:ilvl w:val="0"/>
                <w:numId w:val="2"/>
              </w:numPr>
            </w:pPr>
            <w:r>
              <w:t xml:space="preserve">Enregistrement du rapport </w:t>
            </w:r>
            <w:proofErr w:type="spellStart"/>
            <w:r w:rsidRPr="00DE687A">
              <w:rPr>
                <w:b/>
                <w:highlight w:val="yellow"/>
              </w:rPr>
              <w:t>company</w:t>
            </w:r>
            <w:r w:rsidRPr="002D29B3">
              <w:rPr>
                <w:b/>
                <w:highlight w:val="yellow"/>
              </w:rPr>
              <w:t>_report</w:t>
            </w:r>
            <w:proofErr w:type="spellEnd"/>
          </w:p>
          <w:p w:rsidR="00DE687A" w:rsidRDefault="00D969B7" w:rsidP="002D29B3">
            <w:pPr>
              <w:pStyle w:val="Paragraphedeliste"/>
              <w:numPr>
                <w:ilvl w:val="0"/>
                <w:numId w:val="2"/>
              </w:numPr>
            </w:pPr>
            <w:r>
              <w:t xml:space="preserve">Récupération du </w:t>
            </w:r>
            <w:proofErr w:type="spellStart"/>
            <w:r>
              <w:t>criteria</w:t>
            </w:r>
            <w:proofErr w:type="spellEnd"/>
            <w:r>
              <w:t xml:space="preserve"> à</w:t>
            </w:r>
            <w:r w:rsidR="00DE687A">
              <w:t xml:space="preserve"> partir de la table </w:t>
            </w:r>
            <w:proofErr w:type="spellStart"/>
            <w:r w:rsidR="00DE687A" w:rsidRPr="00DE687A">
              <w:rPr>
                <w:b/>
                <w:highlight w:val="yellow"/>
              </w:rPr>
              <w:t>Solution_report_group_config</w:t>
            </w:r>
            <w:proofErr w:type="spellEnd"/>
            <w:r w:rsidR="00DE687A">
              <w:t xml:space="preserve"> avec un </w:t>
            </w:r>
            <w:proofErr w:type="spellStart"/>
            <w:r w:rsidR="00DE687A">
              <w:t>join</w:t>
            </w:r>
            <w:proofErr w:type="spellEnd"/>
            <w:r w:rsidR="00DE687A">
              <w:t xml:space="preserve"> </w:t>
            </w:r>
            <w:proofErr w:type="spellStart"/>
            <w:r w:rsidR="00DE687A" w:rsidRPr="00DE687A">
              <w:rPr>
                <w:b/>
                <w:highlight w:val="yellow"/>
              </w:rPr>
              <w:t>Solution_report_group</w:t>
            </w:r>
            <w:proofErr w:type="spellEnd"/>
            <w:r w:rsidR="00DE687A">
              <w:t xml:space="preserve"> en prennent en considération l’abonnement de la compagnie </w:t>
            </w:r>
          </w:p>
          <w:p w:rsidR="00DE687A" w:rsidRDefault="00DE687A" w:rsidP="00DE687A"/>
          <w:p w:rsidR="00DE687A" w:rsidRDefault="00DE687A" w:rsidP="00DE687A">
            <w:pPr>
              <w:pStyle w:val="Paragraphedeliste"/>
              <w:numPr>
                <w:ilvl w:val="0"/>
                <w:numId w:val="2"/>
              </w:numPr>
            </w:pPr>
            <w:r>
              <w:t>Génération de l’</w:t>
            </w:r>
            <w:r w:rsidRPr="00DE687A">
              <w:rPr>
                <w:b/>
              </w:rPr>
              <w:t xml:space="preserve">API </w:t>
            </w:r>
            <w:r>
              <w:rPr>
                <w:b/>
              </w:rPr>
              <w:t xml:space="preserve"> </w:t>
            </w:r>
            <w:r w:rsidR="00ED143D">
              <w:rPr>
                <w:b/>
                <w:highlight w:val="cyan"/>
              </w:rPr>
              <w:t>2_REQUEST_API_CALCUL</w:t>
            </w:r>
            <w:r w:rsidR="00ED143D">
              <w:rPr>
                <w:b/>
              </w:rPr>
              <w:t xml:space="preserve"> </w:t>
            </w:r>
          </w:p>
          <w:p w:rsidR="00DE687A" w:rsidRPr="00631E97" w:rsidRDefault="00DE687A" w:rsidP="00DE687A">
            <w:pPr>
              <w:pStyle w:val="Paragraphedeliste"/>
              <w:numPr>
                <w:ilvl w:val="0"/>
                <w:numId w:val="2"/>
              </w:numPr>
            </w:pPr>
            <w:r>
              <w:t xml:space="preserve">Sauvegarde du </w:t>
            </w:r>
            <w:proofErr w:type="spellStart"/>
            <w:r>
              <w:t>request</w:t>
            </w:r>
            <w:proofErr w:type="spellEnd"/>
            <w:r>
              <w:t xml:space="preserve"> dans un champ de BDD </w:t>
            </w:r>
            <w:proofErr w:type="spellStart"/>
            <w:r w:rsidRPr="00DE687A">
              <w:rPr>
                <w:highlight w:val="yellow"/>
              </w:rPr>
              <w:t>company_reports_details</w:t>
            </w:r>
            <w:proofErr w:type="spellEnd"/>
            <w:r w:rsidRPr="00DE687A">
              <w:rPr>
                <w:highlight w:val="yellow"/>
              </w:rPr>
              <w:t xml:space="preserve"> &gt; </w:t>
            </w:r>
            <w:proofErr w:type="spellStart"/>
            <w:r w:rsidRPr="00DE687A">
              <w:rPr>
                <w:color w:val="FF0000"/>
                <w:highlight w:val="yellow"/>
              </w:rPr>
              <w:t>Request</w:t>
            </w:r>
            <w:proofErr w:type="spellEnd"/>
          </w:p>
        </w:tc>
      </w:tr>
      <w:tr w:rsidR="00DE687A" w:rsidTr="00DE687A">
        <w:tc>
          <w:tcPr>
            <w:tcW w:w="654" w:type="dxa"/>
          </w:tcPr>
          <w:p w:rsidR="00DE687A" w:rsidRPr="00631E97" w:rsidRDefault="00DE687A">
            <w:r w:rsidRPr="00631E97">
              <w:t>3</w:t>
            </w:r>
          </w:p>
        </w:tc>
        <w:tc>
          <w:tcPr>
            <w:tcW w:w="1299" w:type="dxa"/>
          </w:tcPr>
          <w:p w:rsidR="00DE687A" w:rsidRDefault="00DE687A">
            <w:r>
              <w:t>BACK </w:t>
            </w:r>
          </w:p>
        </w:tc>
        <w:tc>
          <w:tcPr>
            <w:tcW w:w="1272" w:type="dxa"/>
          </w:tcPr>
          <w:p w:rsidR="00DE687A" w:rsidRDefault="00DE687A">
            <w:r>
              <w:t>CALCUL</w:t>
            </w:r>
          </w:p>
        </w:tc>
        <w:tc>
          <w:tcPr>
            <w:tcW w:w="11477" w:type="dxa"/>
          </w:tcPr>
          <w:p w:rsidR="00DE687A" w:rsidRPr="00DE687A" w:rsidRDefault="00DE687A" w:rsidP="00DE687A">
            <w:pPr>
              <w:rPr>
                <w:i/>
                <w:highlight w:val="cyan"/>
              </w:rPr>
            </w:pPr>
            <w:r>
              <w:t xml:space="preserve">Appel de l’API  </w:t>
            </w:r>
            <w:r>
              <w:rPr>
                <w:b/>
                <w:highlight w:val="cyan"/>
              </w:rPr>
              <w:t>2_REQUEST_API_CALCUL</w:t>
            </w:r>
            <w:r w:rsidR="000123C2">
              <w:rPr>
                <w:b/>
                <w:highlight w:val="cyan"/>
              </w:rPr>
              <w:t xml:space="preserve"> ( TABLEAUX)</w:t>
            </w:r>
          </w:p>
        </w:tc>
      </w:tr>
      <w:tr w:rsidR="00DE687A" w:rsidTr="00DE687A">
        <w:tc>
          <w:tcPr>
            <w:tcW w:w="654" w:type="dxa"/>
          </w:tcPr>
          <w:p w:rsidR="00DE687A" w:rsidRPr="00631E97" w:rsidRDefault="00DE687A">
            <w:r w:rsidRPr="00631E97">
              <w:t>4</w:t>
            </w:r>
          </w:p>
        </w:tc>
        <w:tc>
          <w:tcPr>
            <w:tcW w:w="1299" w:type="dxa"/>
          </w:tcPr>
          <w:p w:rsidR="00DE687A" w:rsidRDefault="00DE687A">
            <w:r>
              <w:t>CALCUL</w:t>
            </w:r>
          </w:p>
        </w:tc>
        <w:tc>
          <w:tcPr>
            <w:tcW w:w="1272" w:type="dxa"/>
          </w:tcPr>
          <w:p w:rsidR="00DE687A" w:rsidRDefault="00DE687A">
            <w:r>
              <w:t>BACK </w:t>
            </w:r>
          </w:p>
        </w:tc>
        <w:tc>
          <w:tcPr>
            <w:tcW w:w="11477" w:type="dxa"/>
          </w:tcPr>
          <w:p w:rsidR="00DE687A" w:rsidRPr="00ED143D" w:rsidRDefault="00ED143D">
            <w:pPr>
              <w:rPr>
                <w:b/>
                <w:highlight w:val="cyan"/>
              </w:rPr>
            </w:pPr>
            <w:r w:rsidRPr="00ED143D">
              <w:rPr>
                <w:b/>
                <w:highlight w:val="cyan"/>
              </w:rPr>
              <w:t>3_1_RESPONSE_CALCUL_API_TAB</w:t>
            </w:r>
            <w:r w:rsidRPr="00ED143D">
              <w:rPr>
                <w:b/>
              </w:rPr>
              <w:t xml:space="preserve">  </w:t>
            </w:r>
            <w:r w:rsidRPr="00ED143D">
              <w:rPr>
                <w:b/>
                <w:highlight w:val="magenta"/>
              </w:rPr>
              <w:t>(MOCK API)</w:t>
            </w:r>
            <w:r w:rsidR="000123C2">
              <w:rPr>
                <w:b/>
                <w:highlight w:val="magenta"/>
              </w:rPr>
              <w:t xml:space="preserve">  </w:t>
            </w:r>
            <w:r w:rsidR="000123C2" w:rsidRPr="000123C2">
              <w:rPr>
                <w:b/>
                <w:color w:val="FF0000"/>
              </w:rPr>
              <w:t xml:space="preserve"> </w:t>
            </w:r>
            <w:r w:rsidR="000123C2" w:rsidRPr="000123C2">
              <w:rPr>
                <w:color w:val="FF0000"/>
              </w:rPr>
              <w:t>change datas -&gt; data</w:t>
            </w:r>
          </w:p>
        </w:tc>
      </w:tr>
      <w:tr w:rsidR="00DE687A" w:rsidTr="00DE687A">
        <w:tc>
          <w:tcPr>
            <w:tcW w:w="654" w:type="dxa"/>
          </w:tcPr>
          <w:p w:rsidR="00DE687A" w:rsidRPr="00631E97" w:rsidRDefault="00DE687A" w:rsidP="00A2386D">
            <w:r w:rsidRPr="00631E97">
              <w:t>5</w:t>
            </w:r>
          </w:p>
        </w:tc>
        <w:tc>
          <w:tcPr>
            <w:tcW w:w="2571" w:type="dxa"/>
            <w:gridSpan w:val="2"/>
          </w:tcPr>
          <w:p w:rsidR="00DE687A" w:rsidRDefault="00DE687A" w:rsidP="00A2386D">
            <w:r>
              <w:t>BACK </w:t>
            </w:r>
          </w:p>
        </w:tc>
        <w:tc>
          <w:tcPr>
            <w:tcW w:w="11477" w:type="dxa"/>
          </w:tcPr>
          <w:p w:rsidR="00DE687A" w:rsidRPr="00631E97" w:rsidRDefault="00DE687A" w:rsidP="004C203C">
            <w:r>
              <w:t xml:space="preserve">Sauvegarde du résultat dans un champ de BDD </w:t>
            </w:r>
            <w:proofErr w:type="spellStart"/>
            <w:r w:rsidRPr="004C203C">
              <w:rPr>
                <w:highlight w:val="yellow"/>
              </w:rPr>
              <w:t>company_reports_details</w:t>
            </w:r>
            <w:proofErr w:type="spellEnd"/>
            <w:r w:rsidRPr="004C203C">
              <w:rPr>
                <w:highlight w:val="yellow"/>
              </w:rPr>
              <w:t xml:space="preserve"> &gt; </w:t>
            </w:r>
            <w:proofErr w:type="spellStart"/>
            <w:r w:rsidRPr="00DE687A">
              <w:rPr>
                <w:color w:val="FF0000"/>
              </w:rPr>
              <w:t>Response</w:t>
            </w:r>
            <w:r w:rsidR="00ED143D">
              <w:rPr>
                <w:color w:val="FF0000"/>
              </w:rPr>
              <w:t>_tab</w:t>
            </w:r>
            <w:r w:rsidR="000123C2">
              <w:rPr>
                <w:color w:val="FF0000"/>
              </w:rPr>
              <w:t>le</w:t>
            </w:r>
            <w:proofErr w:type="spellEnd"/>
          </w:p>
        </w:tc>
      </w:tr>
      <w:tr w:rsidR="00DE687A" w:rsidTr="00DE687A">
        <w:tc>
          <w:tcPr>
            <w:tcW w:w="654" w:type="dxa"/>
          </w:tcPr>
          <w:p w:rsidR="00DE687A" w:rsidRPr="00631E97" w:rsidRDefault="00DE687A" w:rsidP="00DE687A">
            <w:r w:rsidRPr="00631E97">
              <w:t>6</w:t>
            </w:r>
          </w:p>
        </w:tc>
        <w:tc>
          <w:tcPr>
            <w:tcW w:w="1299" w:type="dxa"/>
          </w:tcPr>
          <w:p w:rsidR="00DE687A" w:rsidRDefault="00DE687A" w:rsidP="00DE687A">
            <w:r>
              <w:t>BACK </w:t>
            </w:r>
          </w:p>
        </w:tc>
        <w:tc>
          <w:tcPr>
            <w:tcW w:w="1272" w:type="dxa"/>
          </w:tcPr>
          <w:p w:rsidR="00DE687A" w:rsidRDefault="00DE687A" w:rsidP="00DE687A">
            <w:r>
              <w:t>CALCUL</w:t>
            </w:r>
          </w:p>
        </w:tc>
        <w:tc>
          <w:tcPr>
            <w:tcW w:w="11477" w:type="dxa"/>
          </w:tcPr>
          <w:p w:rsidR="00DE687A" w:rsidRPr="00631E97" w:rsidRDefault="00DE687A" w:rsidP="00DE687A">
            <w:r>
              <w:t xml:space="preserve">Appel de l’API  </w:t>
            </w:r>
            <w:r>
              <w:rPr>
                <w:b/>
                <w:highlight w:val="cyan"/>
              </w:rPr>
              <w:t>2_REQUEST_API_</w:t>
            </w:r>
            <w:r w:rsidRPr="000123C2">
              <w:rPr>
                <w:b/>
                <w:highlight w:val="cyan"/>
              </w:rPr>
              <w:t>CALCUL</w:t>
            </w:r>
            <w:r w:rsidR="000123C2" w:rsidRPr="000123C2">
              <w:rPr>
                <w:b/>
                <w:highlight w:val="cyan"/>
              </w:rPr>
              <w:t xml:space="preserve"> (CHARTS)</w:t>
            </w:r>
          </w:p>
        </w:tc>
      </w:tr>
      <w:tr w:rsidR="00DE687A" w:rsidTr="00DE687A">
        <w:tc>
          <w:tcPr>
            <w:tcW w:w="654" w:type="dxa"/>
          </w:tcPr>
          <w:p w:rsidR="00DE687A" w:rsidRPr="00631E97" w:rsidRDefault="00DE687A" w:rsidP="00DE687A">
            <w:r>
              <w:t>7</w:t>
            </w:r>
          </w:p>
        </w:tc>
        <w:tc>
          <w:tcPr>
            <w:tcW w:w="1299" w:type="dxa"/>
          </w:tcPr>
          <w:p w:rsidR="00DE687A" w:rsidRDefault="00DE687A" w:rsidP="00DE687A">
            <w:r>
              <w:t>CALCUL</w:t>
            </w:r>
          </w:p>
        </w:tc>
        <w:tc>
          <w:tcPr>
            <w:tcW w:w="1272" w:type="dxa"/>
          </w:tcPr>
          <w:p w:rsidR="00DE687A" w:rsidRDefault="00DE687A" w:rsidP="00DE687A">
            <w:r>
              <w:t>BACK </w:t>
            </w:r>
          </w:p>
        </w:tc>
        <w:tc>
          <w:tcPr>
            <w:tcW w:w="11477" w:type="dxa"/>
          </w:tcPr>
          <w:p w:rsidR="00DE687A" w:rsidRDefault="00ED143D" w:rsidP="00DE687A">
            <w:r w:rsidRPr="00ED143D">
              <w:rPr>
                <w:b/>
                <w:highlight w:val="cyan"/>
              </w:rPr>
              <w:t>3_2_RESPONSE_CALCUL_API_CHART</w:t>
            </w:r>
            <w:r>
              <w:rPr>
                <w:i/>
              </w:rPr>
              <w:t xml:space="preserve">  </w:t>
            </w:r>
            <w:r w:rsidRPr="00ED143D">
              <w:rPr>
                <w:b/>
                <w:highlight w:val="magenta"/>
              </w:rPr>
              <w:t>(MOCK API)</w:t>
            </w:r>
          </w:p>
        </w:tc>
      </w:tr>
      <w:tr w:rsidR="00DE687A" w:rsidTr="00DE687A">
        <w:tc>
          <w:tcPr>
            <w:tcW w:w="654" w:type="dxa"/>
          </w:tcPr>
          <w:p w:rsidR="00DE687A" w:rsidRPr="00631E97" w:rsidRDefault="00DE687A" w:rsidP="00A2386D">
            <w:r>
              <w:t>8</w:t>
            </w:r>
          </w:p>
        </w:tc>
        <w:tc>
          <w:tcPr>
            <w:tcW w:w="2571" w:type="dxa"/>
            <w:gridSpan w:val="2"/>
          </w:tcPr>
          <w:p w:rsidR="00DE687A" w:rsidRDefault="00DE687A" w:rsidP="00A2386D">
            <w:r>
              <w:t>BACK </w:t>
            </w:r>
          </w:p>
        </w:tc>
        <w:tc>
          <w:tcPr>
            <w:tcW w:w="11477" w:type="dxa"/>
          </w:tcPr>
          <w:p w:rsidR="00DE687A" w:rsidRDefault="00DE687A" w:rsidP="00A2386D">
            <w:r>
              <w:t xml:space="preserve">Sauvegarde du résultat dans un champ de BDD </w:t>
            </w:r>
            <w:proofErr w:type="spellStart"/>
            <w:r w:rsidRPr="004C203C">
              <w:rPr>
                <w:highlight w:val="yellow"/>
              </w:rPr>
              <w:t>company_reports_details</w:t>
            </w:r>
            <w:proofErr w:type="spellEnd"/>
            <w:r w:rsidRPr="004C203C">
              <w:rPr>
                <w:highlight w:val="yellow"/>
              </w:rPr>
              <w:t xml:space="preserve"> &gt; </w:t>
            </w:r>
            <w:proofErr w:type="spellStart"/>
            <w:r w:rsidRPr="00DE687A">
              <w:rPr>
                <w:color w:val="FF0000"/>
              </w:rPr>
              <w:t>Response</w:t>
            </w:r>
            <w:r w:rsidR="00ED143D">
              <w:rPr>
                <w:color w:val="FF0000"/>
              </w:rPr>
              <w:t>_chart</w:t>
            </w:r>
            <w:proofErr w:type="spellEnd"/>
          </w:p>
        </w:tc>
      </w:tr>
      <w:tr w:rsidR="00DE687A" w:rsidTr="00DE687A">
        <w:tc>
          <w:tcPr>
            <w:tcW w:w="654" w:type="dxa"/>
          </w:tcPr>
          <w:p w:rsidR="00DE687A" w:rsidRPr="00631E97" w:rsidRDefault="00DE687A" w:rsidP="00A2386D">
            <w:r>
              <w:t>9</w:t>
            </w:r>
          </w:p>
        </w:tc>
        <w:tc>
          <w:tcPr>
            <w:tcW w:w="1299" w:type="dxa"/>
          </w:tcPr>
          <w:p w:rsidR="00DE687A" w:rsidRDefault="00DE687A" w:rsidP="00A2386D">
            <w:r>
              <w:t>BACK </w:t>
            </w:r>
          </w:p>
        </w:tc>
        <w:tc>
          <w:tcPr>
            <w:tcW w:w="1272" w:type="dxa"/>
          </w:tcPr>
          <w:p w:rsidR="00DE687A" w:rsidRDefault="00DE687A" w:rsidP="00A2386D">
            <w:r w:rsidRPr="00631E97">
              <w:t>FRONT</w:t>
            </w:r>
          </w:p>
        </w:tc>
        <w:tc>
          <w:tcPr>
            <w:tcW w:w="11477" w:type="dxa"/>
          </w:tcPr>
          <w:p w:rsidR="00ED143D" w:rsidRDefault="00DE687A" w:rsidP="00A2386D">
            <w:r>
              <w:t>Confirmation de la génération du rapport</w:t>
            </w:r>
            <w:r w:rsidR="00ED143D">
              <w:t xml:space="preserve"> : </w:t>
            </w:r>
          </w:p>
          <w:p w:rsidR="00DE687A" w:rsidRDefault="00ED143D" w:rsidP="00A2386D">
            <w:r>
              <w:t>FR : Votre rapport a été généré avec succès.</w:t>
            </w:r>
          </w:p>
          <w:p w:rsidR="00ED143D" w:rsidRDefault="00ED143D" w:rsidP="00A2386D">
            <w:r>
              <w:t xml:space="preserve">EN : </w:t>
            </w:r>
            <w:proofErr w:type="spellStart"/>
            <w:r w:rsidRPr="00ED143D">
              <w:t>Your</w:t>
            </w:r>
            <w:proofErr w:type="spellEnd"/>
            <w:r w:rsidRPr="00ED143D">
              <w:t xml:space="preserve"> report has been </w:t>
            </w:r>
            <w:proofErr w:type="spellStart"/>
            <w:r w:rsidRPr="00ED143D">
              <w:t>generated</w:t>
            </w:r>
            <w:proofErr w:type="spellEnd"/>
            <w:r w:rsidRPr="00ED143D">
              <w:t xml:space="preserve"> </w:t>
            </w:r>
            <w:proofErr w:type="spellStart"/>
            <w:r w:rsidRPr="00ED143D">
              <w:t>successfully</w:t>
            </w:r>
            <w:proofErr w:type="spellEnd"/>
            <w:r w:rsidRPr="00ED143D">
              <w:t>.</w:t>
            </w:r>
          </w:p>
        </w:tc>
      </w:tr>
      <w:tr w:rsidR="00DE687A" w:rsidTr="00DE687A">
        <w:tc>
          <w:tcPr>
            <w:tcW w:w="654" w:type="dxa"/>
          </w:tcPr>
          <w:p w:rsidR="00DE687A" w:rsidRPr="00631E97" w:rsidRDefault="00DE687A" w:rsidP="00A2386D">
            <w:r w:rsidRPr="000123C2">
              <w:rPr>
                <w:color w:val="FF0000"/>
              </w:rPr>
              <w:t>ERR</w:t>
            </w:r>
          </w:p>
        </w:tc>
        <w:tc>
          <w:tcPr>
            <w:tcW w:w="1299" w:type="dxa"/>
          </w:tcPr>
          <w:p w:rsidR="00DE687A" w:rsidRDefault="00DE687A" w:rsidP="00A2386D"/>
        </w:tc>
        <w:tc>
          <w:tcPr>
            <w:tcW w:w="1272" w:type="dxa"/>
          </w:tcPr>
          <w:p w:rsidR="00DE687A" w:rsidRDefault="00DE687A" w:rsidP="00A2386D"/>
        </w:tc>
        <w:tc>
          <w:tcPr>
            <w:tcW w:w="11477" w:type="dxa"/>
          </w:tcPr>
          <w:p w:rsidR="00DE687A" w:rsidRDefault="00DE687A" w:rsidP="00A2386D">
            <w:r>
              <w:t xml:space="preserve">Gestion de la transaction </w:t>
            </w:r>
          </w:p>
          <w:p w:rsidR="00D969B7" w:rsidRDefault="00D969B7" w:rsidP="00A2386D">
            <w:r>
              <w:t xml:space="preserve">FR : </w:t>
            </w:r>
            <w:r w:rsidRPr="00D969B7">
              <w:t>Une erreur s'est produite lors de la génération du rapport. Veuillez réessayer ultérieurement. Si le problème persiste, nous vous invitons à contacter le support technique pour obtenir de l'aide</w:t>
            </w:r>
            <w:r>
              <w:t>.</w:t>
            </w:r>
          </w:p>
          <w:p w:rsidR="00D969B7" w:rsidRDefault="00D969B7" w:rsidP="00A2386D">
            <w:r>
              <w:t xml:space="preserve">EN : </w:t>
            </w:r>
            <w:r w:rsidRPr="00D969B7">
              <w:t xml:space="preserve">An </w:t>
            </w:r>
            <w:proofErr w:type="spellStart"/>
            <w:r w:rsidRPr="00D969B7">
              <w:t>error</w:t>
            </w:r>
            <w:proofErr w:type="spellEnd"/>
            <w:r w:rsidRPr="00D969B7">
              <w:t xml:space="preserve"> </w:t>
            </w:r>
            <w:proofErr w:type="spellStart"/>
            <w:r w:rsidRPr="00D969B7">
              <w:t>occurred</w:t>
            </w:r>
            <w:proofErr w:type="spellEnd"/>
            <w:r w:rsidRPr="00D969B7">
              <w:t xml:space="preserve"> </w:t>
            </w:r>
            <w:proofErr w:type="spellStart"/>
            <w:r w:rsidRPr="00D969B7">
              <w:t>while</w:t>
            </w:r>
            <w:proofErr w:type="spellEnd"/>
            <w:r w:rsidRPr="00D969B7">
              <w:t xml:space="preserve"> </w:t>
            </w:r>
            <w:proofErr w:type="spellStart"/>
            <w:r w:rsidRPr="00D969B7">
              <w:t>generating</w:t>
            </w:r>
            <w:proofErr w:type="spellEnd"/>
            <w:r w:rsidRPr="00D969B7">
              <w:t xml:space="preserve"> the report. </w:t>
            </w:r>
            <w:proofErr w:type="spellStart"/>
            <w:r w:rsidRPr="00D969B7">
              <w:t>Please</w:t>
            </w:r>
            <w:proofErr w:type="spellEnd"/>
            <w:r w:rsidRPr="00D969B7">
              <w:t xml:space="preserve"> </w:t>
            </w:r>
            <w:proofErr w:type="spellStart"/>
            <w:r w:rsidRPr="00D969B7">
              <w:t>try</w:t>
            </w:r>
            <w:proofErr w:type="spellEnd"/>
            <w:r w:rsidRPr="00D969B7">
              <w:t xml:space="preserve"> </w:t>
            </w:r>
            <w:proofErr w:type="spellStart"/>
            <w:r w:rsidRPr="00D969B7">
              <w:t>again</w:t>
            </w:r>
            <w:proofErr w:type="spellEnd"/>
            <w:r w:rsidRPr="00D969B7">
              <w:t xml:space="preserve"> </w:t>
            </w:r>
            <w:proofErr w:type="spellStart"/>
            <w:r w:rsidRPr="00D969B7">
              <w:t>later</w:t>
            </w:r>
            <w:proofErr w:type="spellEnd"/>
            <w:r w:rsidRPr="00D969B7">
              <w:t xml:space="preserve">. If the </w:t>
            </w:r>
            <w:proofErr w:type="spellStart"/>
            <w:r w:rsidRPr="00D969B7">
              <w:t>problem</w:t>
            </w:r>
            <w:proofErr w:type="spellEnd"/>
            <w:r w:rsidRPr="00D969B7">
              <w:t xml:space="preserve"> </w:t>
            </w:r>
            <w:proofErr w:type="spellStart"/>
            <w:r w:rsidRPr="00D969B7">
              <w:t>persists</w:t>
            </w:r>
            <w:proofErr w:type="spellEnd"/>
            <w:r w:rsidRPr="00D969B7">
              <w:t xml:space="preserve">, </w:t>
            </w:r>
            <w:proofErr w:type="spellStart"/>
            <w:r w:rsidRPr="00D969B7">
              <w:t>we</w:t>
            </w:r>
            <w:proofErr w:type="spellEnd"/>
            <w:r w:rsidRPr="00D969B7">
              <w:t xml:space="preserve"> invite </w:t>
            </w:r>
            <w:proofErr w:type="spellStart"/>
            <w:r w:rsidRPr="00D969B7">
              <w:t>you</w:t>
            </w:r>
            <w:proofErr w:type="spellEnd"/>
            <w:r w:rsidRPr="00D969B7">
              <w:t xml:space="preserve"> to contact </w:t>
            </w:r>
            <w:proofErr w:type="spellStart"/>
            <w:r w:rsidRPr="00D969B7">
              <w:t>technical</w:t>
            </w:r>
            <w:proofErr w:type="spellEnd"/>
            <w:r w:rsidRPr="00D969B7">
              <w:t xml:space="preserve"> support for assistance</w:t>
            </w:r>
          </w:p>
        </w:tc>
      </w:tr>
    </w:tbl>
    <w:p w:rsidR="004C203C" w:rsidRDefault="004C203C">
      <w:pPr>
        <w:rPr>
          <w:b/>
          <w:highlight w:val="green"/>
        </w:rPr>
      </w:pPr>
    </w:p>
    <w:p w:rsidR="00DE687A" w:rsidRPr="00DE687A" w:rsidRDefault="004C203C" w:rsidP="00DE687A">
      <w:pPr>
        <w:rPr>
          <w:b/>
        </w:rPr>
      </w:pPr>
      <w:r w:rsidRPr="004C203C">
        <w:rPr>
          <w:b/>
        </w:rPr>
        <w:t xml:space="preserve">Le </w:t>
      </w:r>
      <w:proofErr w:type="spellStart"/>
      <w:r w:rsidRPr="004C203C">
        <w:rPr>
          <w:b/>
        </w:rPr>
        <w:t>loading</w:t>
      </w:r>
      <w:proofErr w:type="spellEnd"/>
      <w:r w:rsidRPr="004C203C">
        <w:rPr>
          <w:b/>
        </w:rPr>
        <w:t xml:space="preserve"> de La génération du rapport sera iso au la chargement de compensation </w:t>
      </w:r>
    </w:p>
    <w:p w:rsidR="007C1ABD" w:rsidRPr="00DE687A" w:rsidRDefault="00DE687A" w:rsidP="00DE687A">
      <w:pPr>
        <w:tabs>
          <w:tab w:val="left" w:pos="1070"/>
        </w:tabs>
        <w:sectPr w:rsidR="007C1ABD" w:rsidRPr="00DE687A" w:rsidSect="00DE687A">
          <w:pgSz w:w="16838" w:h="11906" w:orient="landscape"/>
          <w:pgMar w:top="1418" w:right="709" w:bottom="1418" w:left="1418" w:header="709" w:footer="709" w:gutter="0"/>
          <w:cols w:space="708"/>
          <w:docGrid w:linePitch="360"/>
        </w:sectPr>
      </w:pPr>
      <w:r>
        <w:tab/>
      </w:r>
    </w:p>
    <w:p w:rsidR="00DE687A" w:rsidRDefault="00DE687A" w:rsidP="00DE687A">
      <w:pPr>
        <w:rPr>
          <w:b/>
          <w:highlight w:val="green"/>
        </w:rPr>
      </w:pPr>
      <w:r>
        <w:rPr>
          <w:b/>
          <w:highlight w:val="green"/>
        </w:rPr>
        <w:lastRenderedPageBreak/>
        <w:t>API GET ONE</w:t>
      </w:r>
    </w:p>
    <w:p w:rsidR="00DE687A" w:rsidRDefault="00DE687A" w:rsidP="00DE687A">
      <w:pPr>
        <w:rPr>
          <w:b/>
        </w:rPr>
      </w:pPr>
    </w:p>
    <w:p w:rsidR="00DE687A" w:rsidRDefault="00DE687A">
      <w:pPr>
        <w:rPr>
          <w:b/>
        </w:rPr>
      </w:pPr>
    </w:p>
    <w:p w:rsidR="00362531" w:rsidRDefault="00362531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162550" cy="23939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531" w:rsidRDefault="00362531">
      <w:pPr>
        <w:rPr>
          <w:b/>
        </w:rPr>
      </w:pPr>
    </w:p>
    <w:p w:rsidR="00362531" w:rsidRDefault="00362531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4"/>
        <w:gridCol w:w="1299"/>
        <w:gridCol w:w="1272"/>
        <w:gridCol w:w="11476"/>
      </w:tblGrid>
      <w:tr w:rsidR="00362531" w:rsidRPr="00DE687A" w:rsidTr="001F1ED6">
        <w:tc>
          <w:tcPr>
            <w:tcW w:w="654" w:type="dxa"/>
          </w:tcPr>
          <w:p w:rsidR="00362531" w:rsidRPr="00DE687A" w:rsidRDefault="00362531" w:rsidP="001F1ED6">
            <w:pPr>
              <w:jc w:val="center"/>
              <w:rPr>
                <w:b/>
              </w:rPr>
            </w:pPr>
            <w:r w:rsidRPr="00DE687A">
              <w:rPr>
                <w:b/>
              </w:rPr>
              <w:t>STEP</w:t>
            </w:r>
          </w:p>
        </w:tc>
        <w:tc>
          <w:tcPr>
            <w:tcW w:w="1299" w:type="dxa"/>
          </w:tcPr>
          <w:p w:rsidR="00362531" w:rsidRPr="00DE687A" w:rsidRDefault="00362531" w:rsidP="001F1ED6">
            <w:pPr>
              <w:jc w:val="center"/>
              <w:rPr>
                <w:b/>
              </w:rPr>
            </w:pPr>
            <w:r w:rsidRPr="00DE687A">
              <w:rPr>
                <w:b/>
              </w:rPr>
              <w:t>EMMETEUR</w:t>
            </w:r>
          </w:p>
        </w:tc>
        <w:tc>
          <w:tcPr>
            <w:tcW w:w="1272" w:type="dxa"/>
          </w:tcPr>
          <w:p w:rsidR="00362531" w:rsidRPr="00DE687A" w:rsidRDefault="00362531" w:rsidP="001F1ED6">
            <w:pPr>
              <w:jc w:val="center"/>
              <w:rPr>
                <w:b/>
              </w:rPr>
            </w:pPr>
            <w:r w:rsidRPr="00DE687A">
              <w:rPr>
                <w:b/>
              </w:rPr>
              <w:t>RECEPTEUR</w:t>
            </w:r>
          </w:p>
        </w:tc>
        <w:tc>
          <w:tcPr>
            <w:tcW w:w="11477" w:type="dxa"/>
          </w:tcPr>
          <w:p w:rsidR="00362531" w:rsidRPr="00DE687A" w:rsidRDefault="00362531" w:rsidP="001F1ED6">
            <w:pPr>
              <w:jc w:val="center"/>
              <w:rPr>
                <w:b/>
              </w:rPr>
            </w:pPr>
            <w:r w:rsidRPr="00DE687A">
              <w:rPr>
                <w:b/>
              </w:rPr>
              <w:t>TRAITEMENT</w:t>
            </w:r>
          </w:p>
        </w:tc>
      </w:tr>
      <w:tr w:rsidR="00362531" w:rsidRPr="00631E97" w:rsidTr="001F1ED6">
        <w:tc>
          <w:tcPr>
            <w:tcW w:w="654" w:type="dxa"/>
          </w:tcPr>
          <w:p w:rsidR="00362531" w:rsidRPr="00631E97" w:rsidRDefault="00362531" w:rsidP="001F1ED6">
            <w:r w:rsidRPr="00631E97">
              <w:t>1</w:t>
            </w:r>
          </w:p>
        </w:tc>
        <w:tc>
          <w:tcPr>
            <w:tcW w:w="1299" w:type="dxa"/>
          </w:tcPr>
          <w:p w:rsidR="00362531" w:rsidRPr="00631E97" w:rsidRDefault="00362531" w:rsidP="001F1ED6">
            <w:r w:rsidRPr="00631E97">
              <w:t>FRONT</w:t>
            </w:r>
          </w:p>
        </w:tc>
        <w:tc>
          <w:tcPr>
            <w:tcW w:w="1272" w:type="dxa"/>
          </w:tcPr>
          <w:p w:rsidR="00362531" w:rsidRPr="00631E97" w:rsidRDefault="00362531" w:rsidP="001F1ED6">
            <w:r>
              <w:t>BACK</w:t>
            </w:r>
          </w:p>
        </w:tc>
        <w:tc>
          <w:tcPr>
            <w:tcW w:w="11477" w:type="dxa"/>
          </w:tcPr>
          <w:p w:rsidR="00362531" w:rsidRPr="00631E97" w:rsidRDefault="003426EE" w:rsidP="003426EE">
            <w:r>
              <w:t xml:space="preserve">Envoi de l’API </w:t>
            </w:r>
            <w:proofErr w:type="spellStart"/>
            <w:r w:rsidRPr="0066388F">
              <w:rPr>
                <w:highlight w:val="cyan"/>
              </w:rPr>
              <w:t>Get</w:t>
            </w:r>
            <w:proofErr w:type="spellEnd"/>
            <w:r w:rsidRPr="0066388F">
              <w:rPr>
                <w:highlight w:val="cyan"/>
              </w:rPr>
              <w:t xml:space="preserve"> </w:t>
            </w:r>
            <w:r w:rsidR="00815016" w:rsidRPr="0066388F">
              <w:rPr>
                <w:highlight w:val="cyan"/>
              </w:rPr>
              <w:t xml:space="preserve"> /reports/{id}</w:t>
            </w:r>
          </w:p>
        </w:tc>
      </w:tr>
      <w:tr w:rsidR="00362531" w:rsidRPr="00631E97" w:rsidTr="001F1ED6">
        <w:tc>
          <w:tcPr>
            <w:tcW w:w="654" w:type="dxa"/>
          </w:tcPr>
          <w:p w:rsidR="00362531" w:rsidRPr="00631E97" w:rsidRDefault="00362531" w:rsidP="001F1ED6">
            <w:r w:rsidRPr="00631E97">
              <w:t>2</w:t>
            </w:r>
          </w:p>
        </w:tc>
        <w:tc>
          <w:tcPr>
            <w:tcW w:w="2571" w:type="dxa"/>
            <w:gridSpan w:val="2"/>
          </w:tcPr>
          <w:p w:rsidR="00362531" w:rsidRDefault="00362531" w:rsidP="001F1ED6">
            <w:r>
              <w:t>BACK</w:t>
            </w:r>
          </w:p>
          <w:p w:rsidR="00362531" w:rsidRDefault="00362531" w:rsidP="001F1ED6"/>
        </w:tc>
        <w:tc>
          <w:tcPr>
            <w:tcW w:w="11477" w:type="dxa"/>
          </w:tcPr>
          <w:p w:rsidR="003426EE" w:rsidRDefault="003426EE" w:rsidP="003426EE">
            <w:r>
              <w:t xml:space="preserve">Création de l’API </w:t>
            </w:r>
            <w:r>
              <w:rPr>
                <w:b/>
                <w:highlight w:val="cyan"/>
              </w:rPr>
              <w:t>2</w:t>
            </w:r>
            <w:r w:rsidRPr="003426EE">
              <w:rPr>
                <w:b/>
                <w:highlight w:val="cyan"/>
              </w:rPr>
              <w:t>_RE</w:t>
            </w:r>
            <w:r>
              <w:rPr>
                <w:b/>
                <w:highlight w:val="cyan"/>
              </w:rPr>
              <w:t>SPONSE</w:t>
            </w:r>
            <w:r w:rsidRPr="003426EE">
              <w:rPr>
                <w:b/>
                <w:highlight w:val="cyan"/>
              </w:rPr>
              <w:t>_FRONT_API</w:t>
            </w:r>
          </w:p>
          <w:p w:rsidR="003426EE" w:rsidRPr="003426EE" w:rsidRDefault="003426EE" w:rsidP="001F1ED6">
            <w:pPr>
              <w:pStyle w:val="Paragraphedeliste"/>
              <w:numPr>
                <w:ilvl w:val="0"/>
                <w:numId w:val="2"/>
              </w:numPr>
              <w:rPr>
                <w:color w:val="FF0000"/>
              </w:rPr>
            </w:pPr>
            <w:r w:rsidRPr="003426EE">
              <w:rPr>
                <w:color w:val="FF0000"/>
              </w:rPr>
              <w:t xml:space="preserve">Extracteurs </w:t>
            </w:r>
            <w:r>
              <w:rPr>
                <w:color w:val="FF0000"/>
              </w:rPr>
              <w:t>(à déterminer)</w:t>
            </w:r>
          </w:p>
          <w:p w:rsidR="003426EE" w:rsidRDefault="003426EE" w:rsidP="001F1ED6">
            <w:pPr>
              <w:pStyle w:val="Paragraphedeliste"/>
              <w:numPr>
                <w:ilvl w:val="0"/>
                <w:numId w:val="2"/>
              </w:numPr>
            </w:pPr>
            <w:r>
              <w:t>Tables</w:t>
            </w:r>
          </w:p>
          <w:p w:rsidR="00362531" w:rsidRPr="00631E97" w:rsidRDefault="003426EE" w:rsidP="003426EE">
            <w:pPr>
              <w:pStyle w:val="Paragraphedeliste"/>
              <w:numPr>
                <w:ilvl w:val="0"/>
                <w:numId w:val="2"/>
              </w:numPr>
            </w:pPr>
            <w:r>
              <w:t xml:space="preserve">Charts </w:t>
            </w:r>
          </w:p>
        </w:tc>
      </w:tr>
      <w:tr w:rsidR="00362531" w:rsidRPr="00DE687A" w:rsidTr="001F1ED6">
        <w:tc>
          <w:tcPr>
            <w:tcW w:w="654" w:type="dxa"/>
          </w:tcPr>
          <w:p w:rsidR="00362531" w:rsidRPr="00631E97" w:rsidRDefault="00362531" w:rsidP="001F1ED6">
            <w:r w:rsidRPr="00631E97">
              <w:t>3</w:t>
            </w:r>
          </w:p>
        </w:tc>
        <w:tc>
          <w:tcPr>
            <w:tcW w:w="1299" w:type="dxa"/>
          </w:tcPr>
          <w:p w:rsidR="00362531" w:rsidRDefault="00362531" w:rsidP="001F1ED6">
            <w:r>
              <w:t>BACK </w:t>
            </w:r>
          </w:p>
        </w:tc>
        <w:tc>
          <w:tcPr>
            <w:tcW w:w="1272" w:type="dxa"/>
          </w:tcPr>
          <w:p w:rsidR="00362531" w:rsidRDefault="003426EE" w:rsidP="001F1ED6">
            <w:r w:rsidRPr="00631E97">
              <w:t>FRONT</w:t>
            </w:r>
          </w:p>
        </w:tc>
        <w:tc>
          <w:tcPr>
            <w:tcW w:w="11477" w:type="dxa"/>
          </w:tcPr>
          <w:p w:rsidR="00362531" w:rsidRPr="00DE687A" w:rsidRDefault="003426EE" w:rsidP="003426EE">
            <w:pPr>
              <w:rPr>
                <w:i/>
                <w:highlight w:val="cyan"/>
              </w:rPr>
            </w:pPr>
            <w:r>
              <w:t>Envoi de l’API (</w:t>
            </w:r>
            <w:r>
              <w:rPr>
                <w:b/>
                <w:highlight w:val="cyan"/>
              </w:rPr>
              <w:t>2</w:t>
            </w:r>
            <w:r w:rsidRPr="003426EE">
              <w:rPr>
                <w:b/>
                <w:highlight w:val="cyan"/>
              </w:rPr>
              <w:t>_RE</w:t>
            </w:r>
            <w:r>
              <w:rPr>
                <w:b/>
                <w:highlight w:val="cyan"/>
              </w:rPr>
              <w:t>SPONSE</w:t>
            </w:r>
            <w:r w:rsidRPr="003426EE">
              <w:rPr>
                <w:b/>
                <w:highlight w:val="cyan"/>
              </w:rPr>
              <w:t>_FRONT_API</w:t>
            </w:r>
            <w:r>
              <w:t>)</w:t>
            </w:r>
          </w:p>
        </w:tc>
      </w:tr>
    </w:tbl>
    <w:p w:rsidR="00362531" w:rsidRDefault="00362531">
      <w:pPr>
        <w:rPr>
          <w:b/>
        </w:rPr>
      </w:pPr>
    </w:p>
    <w:p w:rsidR="00362531" w:rsidRDefault="00362531">
      <w:pPr>
        <w:rPr>
          <w:b/>
        </w:rPr>
      </w:pPr>
    </w:p>
    <w:p w:rsidR="00362531" w:rsidRDefault="00362531">
      <w:pPr>
        <w:rPr>
          <w:b/>
        </w:rPr>
      </w:pPr>
    </w:p>
    <w:p w:rsidR="003426EE" w:rsidRDefault="003426EE">
      <w:pPr>
        <w:rPr>
          <w:b/>
        </w:rPr>
      </w:pPr>
      <w:bookmarkStart w:id="0" w:name="_GoBack"/>
      <w:bookmarkEnd w:id="0"/>
    </w:p>
    <w:sectPr w:rsidR="003426EE" w:rsidSect="007C1ABD">
      <w:pgSz w:w="16838" w:h="11906" w:orient="landscape"/>
      <w:pgMar w:top="1418" w:right="70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35EAE"/>
    <w:multiLevelType w:val="hybridMultilevel"/>
    <w:tmpl w:val="CB04E8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17971"/>
    <w:multiLevelType w:val="hybridMultilevel"/>
    <w:tmpl w:val="6E148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23990"/>
    <w:multiLevelType w:val="hybridMultilevel"/>
    <w:tmpl w:val="3708A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50"/>
    <w:rsid w:val="000123C2"/>
    <w:rsid w:val="00193769"/>
    <w:rsid w:val="002D29B3"/>
    <w:rsid w:val="003426EE"/>
    <w:rsid w:val="00347804"/>
    <w:rsid w:val="00347F46"/>
    <w:rsid w:val="00362531"/>
    <w:rsid w:val="00405E50"/>
    <w:rsid w:val="0045503B"/>
    <w:rsid w:val="004B246C"/>
    <w:rsid w:val="004C203C"/>
    <w:rsid w:val="004D62FF"/>
    <w:rsid w:val="005D467D"/>
    <w:rsid w:val="00631E97"/>
    <w:rsid w:val="006400EB"/>
    <w:rsid w:val="0066388F"/>
    <w:rsid w:val="00713C3B"/>
    <w:rsid w:val="007C1ABD"/>
    <w:rsid w:val="007C6C5C"/>
    <w:rsid w:val="00815016"/>
    <w:rsid w:val="008B0ECE"/>
    <w:rsid w:val="00945286"/>
    <w:rsid w:val="00A2386D"/>
    <w:rsid w:val="00BB4188"/>
    <w:rsid w:val="00CE6D86"/>
    <w:rsid w:val="00D9093E"/>
    <w:rsid w:val="00D969B7"/>
    <w:rsid w:val="00DB729C"/>
    <w:rsid w:val="00DE687A"/>
    <w:rsid w:val="00ED143D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206D"/>
  <w15:chartTrackingRefBased/>
  <w15:docId w15:val="{7FA19869-5999-4023-8D33-BFA57885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467D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455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5503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nl">
    <w:name w:val="nl"/>
    <w:basedOn w:val="Policepardfaut"/>
    <w:rsid w:val="0045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91A3-F88E-4CF2-A317-CB3AFD59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20</cp:revision>
  <dcterms:created xsi:type="dcterms:W3CDTF">2025-02-06T15:59:00Z</dcterms:created>
  <dcterms:modified xsi:type="dcterms:W3CDTF">2025-02-24T15:56:00Z</dcterms:modified>
</cp:coreProperties>
</file>