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310"/>
        <w:gridCol w:w="11459"/>
        <w:gridCol w:w="1685"/>
      </w:tblGrid>
      <w:tr w:rsidR="00B15470" w:rsidTr="00B15470">
        <w:tc>
          <w:tcPr>
            <w:tcW w:w="988" w:type="dxa"/>
          </w:tcPr>
          <w:p w:rsidR="00B15470" w:rsidRDefault="00B15470"/>
        </w:tc>
        <w:tc>
          <w:tcPr>
            <w:tcW w:w="11765" w:type="dxa"/>
          </w:tcPr>
          <w:p w:rsidR="00B15470" w:rsidRDefault="00B15470">
            <w:r>
              <w:t>Injection BDD</w:t>
            </w:r>
          </w:p>
        </w:tc>
        <w:tc>
          <w:tcPr>
            <w:tcW w:w="1701" w:type="dxa"/>
          </w:tcPr>
          <w:p w:rsidR="00B15470" w:rsidRDefault="00B15470">
            <w:r w:rsidRPr="005B58F7">
              <w:rPr>
                <w:highlight w:val="green"/>
              </w:rPr>
              <w:t>DONE</w:t>
            </w:r>
          </w:p>
        </w:tc>
      </w:tr>
      <w:tr w:rsidR="00B15470" w:rsidTr="00B15470">
        <w:tc>
          <w:tcPr>
            <w:tcW w:w="988" w:type="dxa"/>
          </w:tcPr>
          <w:p w:rsidR="00B15470" w:rsidRDefault="005B58F7">
            <w:r>
              <w:t>Admin</w:t>
            </w:r>
          </w:p>
        </w:tc>
        <w:tc>
          <w:tcPr>
            <w:tcW w:w="11765" w:type="dxa"/>
          </w:tcPr>
          <w:p w:rsidR="00B15470" w:rsidRDefault="00B15470" w:rsidP="00AA6C36">
            <w:r>
              <w:t>Connexion</w:t>
            </w:r>
          </w:p>
        </w:tc>
        <w:tc>
          <w:tcPr>
            <w:tcW w:w="1701" w:type="dxa"/>
          </w:tcPr>
          <w:p w:rsidR="00B15470" w:rsidRDefault="005B58F7">
            <w:r w:rsidRPr="005B58F7">
              <w:rPr>
                <w:highlight w:val="green"/>
              </w:rPr>
              <w:t>DONE</w:t>
            </w:r>
          </w:p>
        </w:tc>
      </w:tr>
      <w:tr w:rsidR="000D02E6" w:rsidTr="000D02E6">
        <w:tc>
          <w:tcPr>
            <w:tcW w:w="988" w:type="dxa"/>
            <w:shd w:val="clear" w:color="auto" w:fill="F7CAAC" w:themeFill="accent2" w:themeFillTint="66"/>
          </w:tcPr>
          <w:p w:rsidR="000D02E6" w:rsidRPr="00B15470" w:rsidRDefault="000D02E6"/>
        </w:tc>
        <w:tc>
          <w:tcPr>
            <w:tcW w:w="11765" w:type="dxa"/>
            <w:shd w:val="clear" w:color="auto" w:fill="F7CAAC" w:themeFill="accent2" w:themeFillTint="66"/>
          </w:tcPr>
          <w:p w:rsidR="000D02E6" w:rsidRDefault="000D02E6" w:rsidP="00B15470"/>
        </w:tc>
        <w:tc>
          <w:tcPr>
            <w:tcW w:w="1701" w:type="dxa"/>
            <w:shd w:val="clear" w:color="auto" w:fill="F7CAAC" w:themeFill="accent2" w:themeFillTint="66"/>
          </w:tcPr>
          <w:p w:rsidR="000D02E6" w:rsidRPr="005B58F7" w:rsidRDefault="000D02E6">
            <w:pPr>
              <w:rPr>
                <w:highlight w:val="green"/>
              </w:rPr>
            </w:pPr>
          </w:p>
        </w:tc>
      </w:tr>
      <w:tr w:rsidR="00B15470" w:rsidTr="00B15470">
        <w:tc>
          <w:tcPr>
            <w:tcW w:w="988" w:type="dxa"/>
          </w:tcPr>
          <w:p w:rsidR="00B15470" w:rsidRDefault="005B58F7">
            <w:proofErr w:type="spellStart"/>
            <w:r w:rsidRPr="00B15470">
              <w:t>it_advanced</w:t>
            </w:r>
            <w:proofErr w:type="spellEnd"/>
            <w:r>
              <w:t xml:space="preserve">  </w:t>
            </w:r>
          </w:p>
        </w:tc>
        <w:tc>
          <w:tcPr>
            <w:tcW w:w="11765" w:type="dxa"/>
          </w:tcPr>
          <w:p w:rsidR="00B15470" w:rsidRDefault="00B15470" w:rsidP="00B15470">
            <w:r>
              <w:t>Création un client </w:t>
            </w:r>
            <w:r w:rsidR="00434CA4">
              <w:t xml:space="preserve">via </w:t>
            </w:r>
            <w:proofErr w:type="spellStart"/>
            <w:r w:rsidR="00434CA4">
              <w:t>signup</w:t>
            </w:r>
            <w:proofErr w:type="spellEnd"/>
            <w:r w:rsidR="00434CA4">
              <w:t xml:space="preserve"> : </w:t>
            </w:r>
            <w:proofErr w:type="spellStart"/>
            <w:r w:rsidRPr="00B15470">
              <w:t>it_advanced</w:t>
            </w:r>
            <w:proofErr w:type="spellEnd"/>
          </w:p>
          <w:p w:rsidR="00B15470" w:rsidRDefault="00B15470" w:rsidP="00B15470">
            <w:pPr>
              <w:pStyle w:val="Paragraphedeliste"/>
              <w:numPr>
                <w:ilvl w:val="0"/>
                <w:numId w:val="1"/>
              </w:numPr>
            </w:pPr>
            <w:r>
              <w:t xml:space="preserve">Email </w:t>
            </w:r>
            <w:r w:rsidRPr="00434CA4">
              <w:rPr>
                <w:b/>
              </w:rPr>
              <w:t>Code de validation</w:t>
            </w:r>
          </w:p>
          <w:p w:rsidR="00B15470" w:rsidRPr="00B15470" w:rsidRDefault="00B15470" w:rsidP="00B15470">
            <w:pPr>
              <w:pStyle w:val="Paragraphedeliste"/>
              <w:numPr>
                <w:ilvl w:val="0"/>
                <w:numId w:val="1"/>
              </w:numPr>
            </w:pPr>
            <w:r w:rsidRPr="00B15470">
              <w:t xml:space="preserve">Email </w:t>
            </w:r>
            <w:r w:rsidRPr="00B15470">
              <w:rPr>
                <w:b/>
              </w:rPr>
              <w:t>Initialiser le mot de passe</w:t>
            </w:r>
            <w:r w:rsidR="005B58F7">
              <w:rPr>
                <w:b/>
              </w:rPr>
              <w:t xml:space="preserve"> </w:t>
            </w:r>
            <w:r w:rsidR="005B58F7" w:rsidRPr="005B58F7">
              <w:rPr>
                <w:b/>
                <w:highlight w:val="red"/>
              </w:rPr>
              <w:t>(image_1)</w:t>
            </w:r>
          </w:p>
          <w:p w:rsidR="00B15470" w:rsidRDefault="00B15470" w:rsidP="00B15470">
            <w:pPr>
              <w:pStyle w:val="Paragraphedeliste"/>
              <w:numPr>
                <w:ilvl w:val="0"/>
                <w:numId w:val="1"/>
              </w:numPr>
            </w:pPr>
            <w:r w:rsidRPr="00B15470">
              <w:t>Email</w:t>
            </w:r>
            <w:r>
              <w:t xml:space="preserve"> </w:t>
            </w:r>
            <w:r w:rsidRPr="00B15470">
              <w:rPr>
                <w:b/>
              </w:rPr>
              <w:t>Confirmation de la création de votre compte client sur [</w:t>
            </w:r>
            <w:proofErr w:type="spellStart"/>
            <w:r w:rsidRPr="00B15470">
              <w:rPr>
                <w:b/>
              </w:rPr>
              <w:t>Salarymarket</w:t>
            </w:r>
            <w:proofErr w:type="spellEnd"/>
            <w:r w:rsidRPr="00B15470">
              <w:rPr>
                <w:b/>
              </w:rPr>
              <w:t>]</w:t>
            </w:r>
          </w:p>
          <w:p w:rsidR="00B15470" w:rsidRDefault="00B15470" w:rsidP="00B15470">
            <w:pPr>
              <w:pStyle w:val="Paragraphedeliste"/>
              <w:numPr>
                <w:ilvl w:val="0"/>
                <w:numId w:val="1"/>
              </w:numPr>
            </w:pPr>
            <w:r>
              <w:t xml:space="preserve">Email </w:t>
            </w:r>
            <w:r w:rsidRPr="00B15470">
              <w:rPr>
                <w:b/>
              </w:rPr>
              <w:t>Code de connexion</w:t>
            </w:r>
          </w:p>
        </w:tc>
        <w:tc>
          <w:tcPr>
            <w:tcW w:w="1701" w:type="dxa"/>
          </w:tcPr>
          <w:p w:rsidR="005B58F7" w:rsidRDefault="005B58F7">
            <w:r w:rsidRPr="005B58F7">
              <w:rPr>
                <w:highlight w:val="green"/>
              </w:rPr>
              <w:t>DONE</w:t>
            </w:r>
          </w:p>
          <w:p w:rsidR="00434CA4" w:rsidRDefault="005B58F7">
            <w:r w:rsidRPr="005B58F7">
              <w:rPr>
                <w:highlight w:val="green"/>
              </w:rPr>
              <w:t>DONE</w:t>
            </w:r>
          </w:p>
          <w:p w:rsidR="00434CA4" w:rsidRPr="005B58F7" w:rsidRDefault="00434CA4">
            <w:pPr>
              <w:rPr>
                <w:b/>
              </w:rPr>
            </w:pPr>
            <w:r w:rsidRPr="005B58F7">
              <w:rPr>
                <w:b/>
                <w:highlight w:val="red"/>
              </w:rPr>
              <w:t>KO</w:t>
            </w:r>
          </w:p>
          <w:p w:rsidR="005B58F7" w:rsidRDefault="005B58F7">
            <w:r w:rsidRPr="005B58F7">
              <w:rPr>
                <w:highlight w:val="green"/>
              </w:rPr>
              <w:t>DONE</w:t>
            </w:r>
            <w:r>
              <w:t xml:space="preserve"> </w:t>
            </w:r>
          </w:p>
          <w:p w:rsidR="00434CA4" w:rsidRDefault="005B58F7">
            <w:r w:rsidRPr="005B58F7">
              <w:rPr>
                <w:highlight w:val="green"/>
              </w:rPr>
              <w:t>DONE</w:t>
            </w:r>
          </w:p>
        </w:tc>
      </w:tr>
      <w:tr w:rsidR="00B15470" w:rsidTr="00B15470">
        <w:tc>
          <w:tcPr>
            <w:tcW w:w="988" w:type="dxa"/>
          </w:tcPr>
          <w:p w:rsidR="00B15470" w:rsidRDefault="005B58F7">
            <w:proofErr w:type="spellStart"/>
            <w:r w:rsidRPr="00B15470">
              <w:t>it_advanced</w:t>
            </w:r>
            <w:proofErr w:type="spellEnd"/>
            <w:r>
              <w:t xml:space="preserve">  </w:t>
            </w:r>
          </w:p>
        </w:tc>
        <w:tc>
          <w:tcPr>
            <w:tcW w:w="11765" w:type="dxa"/>
          </w:tcPr>
          <w:p w:rsidR="00B15470" w:rsidRDefault="00434CA4">
            <w:r>
              <w:t xml:space="preserve">Connexion au client </w:t>
            </w:r>
            <w:proofErr w:type="spellStart"/>
            <w:r w:rsidRPr="00B15470">
              <w:t>it_advanced</w:t>
            </w:r>
            <w:proofErr w:type="spellEnd"/>
            <w:r w:rsidR="005B58F7">
              <w:t xml:space="preserve">  </w:t>
            </w:r>
          </w:p>
        </w:tc>
        <w:tc>
          <w:tcPr>
            <w:tcW w:w="1701" w:type="dxa"/>
          </w:tcPr>
          <w:p w:rsidR="00B15470" w:rsidRDefault="005B58F7">
            <w:r w:rsidRPr="005B58F7">
              <w:rPr>
                <w:highlight w:val="green"/>
              </w:rPr>
              <w:t>DONE</w:t>
            </w:r>
          </w:p>
        </w:tc>
      </w:tr>
      <w:tr w:rsidR="00B15470" w:rsidTr="00B15470">
        <w:tc>
          <w:tcPr>
            <w:tcW w:w="988" w:type="dxa"/>
          </w:tcPr>
          <w:p w:rsidR="00B15470" w:rsidRDefault="005B58F7">
            <w:proofErr w:type="spellStart"/>
            <w:r w:rsidRPr="00B15470">
              <w:t>it_advanced</w:t>
            </w:r>
            <w:proofErr w:type="spellEnd"/>
            <w:r>
              <w:t xml:space="preserve">  </w:t>
            </w:r>
          </w:p>
        </w:tc>
        <w:tc>
          <w:tcPr>
            <w:tcW w:w="11765" w:type="dxa"/>
          </w:tcPr>
          <w:p w:rsidR="00B15470" w:rsidRDefault="005B58F7">
            <w:pPr>
              <w:rPr>
                <w:b/>
              </w:rPr>
            </w:pPr>
            <w:r>
              <w:t xml:space="preserve">Widgets </w:t>
            </w:r>
            <w:r w:rsidRPr="00AA6C36">
              <w:rPr>
                <w:highlight w:val="red"/>
              </w:rPr>
              <w:t>(</w:t>
            </w:r>
            <w:r w:rsidRPr="00AA6C36">
              <w:rPr>
                <w:b/>
                <w:highlight w:val="red"/>
              </w:rPr>
              <w:t>i</w:t>
            </w:r>
            <w:r>
              <w:rPr>
                <w:b/>
                <w:highlight w:val="red"/>
              </w:rPr>
              <w:t>mage_4</w:t>
            </w:r>
            <w:r w:rsidRPr="005B58F7">
              <w:rPr>
                <w:b/>
                <w:highlight w:val="red"/>
              </w:rPr>
              <w:t>)</w:t>
            </w:r>
          </w:p>
          <w:p w:rsidR="005B58F7" w:rsidRDefault="005B58F7" w:rsidP="005B58F7">
            <w:r w:rsidRPr="005B58F7">
              <w:rPr>
                <w:color w:val="538135" w:themeColor="accent6" w:themeShade="BF"/>
              </w:rPr>
              <w:t xml:space="preserve">Normalement </w:t>
            </w:r>
            <w:r>
              <w:rPr>
                <w:color w:val="538135" w:themeColor="accent6" w:themeShade="BF"/>
              </w:rPr>
              <w:t>on affiche les</w:t>
            </w:r>
            <w:r w:rsidRPr="005B58F7">
              <w:rPr>
                <w:color w:val="538135" w:themeColor="accent6" w:themeShade="BF"/>
              </w:rPr>
              <w:t xml:space="preserve"> widgets vide</w:t>
            </w:r>
            <w:r w:rsidRPr="005B58F7">
              <w:rPr>
                <w:b/>
                <w:color w:val="538135" w:themeColor="accent6" w:themeShade="BF"/>
              </w:rPr>
              <w:t xml:space="preserve"> </w:t>
            </w:r>
          </w:p>
        </w:tc>
        <w:tc>
          <w:tcPr>
            <w:tcW w:w="1701" w:type="dxa"/>
          </w:tcPr>
          <w:p w:rsidR="00B15470" w:rsidRDefault="00AA6C36">
            <w:proofErr w:type="spellStart"/>
            <w:r w:rsidRPr="00AA6C36">
              <w:rPr>
                <w:highlight w:val="magenta"/>
              </w:rPr>
              <w:t>Améliotation</w:t>
            </w:r>
            <w:proofErr w:type="spellEnd"/>
          </w:p>
        </w:tc>
      </w:tr>
      <w:tr w:rsidR="00B15470" w:rsidTr="00B15470">
        <w:tc>
          <w:tcPr>
            <w:tcW w:w="988" w:type="dxa"/>
          </w:tcPr>
          <w:p w:rsidR="00B15470" w:rsidRDefault="005B58F7">
            <w:proofErr w:type="spellStart"/>
            <w:r w:rsidRPr="00B15470">
              <w:t>it_advanced</w:t>
            </w:r>
            <w:proofErr w:type="spellEnd"/>
            <w:r>
              <w:t xml:space="preserve">  </w:t>
            </w:r>
          </w:p>
        </w:tc>
        <w:tc>
          <w:tcPr>
            <w:tcW w:w="11765" w:type="dxa"/>
          </w:tcPr>
          <w:p w:rsidR="005B58F7" w:rsidRDefault="00434CA4" w:rsidP="005B58F7">
            <w:r>
              <w:t xml:space="preserve">Ajour compensation </w:t>
            </w:r>
            <w:r w:rsidR="005B58F7" w:rsidRPr="005B58F7">
              <w:t>IT_Advanced1_CompensationDatasheet_FR_767_07022025</w:t>
            </w:r>
            <w:r w:rsidR="005B58F7">
              <w:t xml:space="preserve"> </w:t>
            </w:r>
            <w:r w:rsidR="005B58F7">
              <w:rPr>
                <w:b/>
                <w:highlight w:val="red"/>
              </w:rPr>
              <w:t>(image_3</w:t>
            </w:r>
            <w:r w:rsidR="005B58F7" w:rsidRPr="005B58F7">
              <w:rPr>
                <w:b/>
                <w:highlight w:val="red"/>
              </w:rPr>
              <w:t>)</w:t>
            </w:r>
          </w:p>
          <w:p w:rsidR="00B15470" w:rsidRDefault="005B58F7" w:rsidP="005B58F7">
            <w:pPr>
              <w:pStyle w:val="Paragraphedeliste"/>
              <w:numPr>
                <w:ilvl w:val="0"/>
                <w:numId w:val="3"/>
              </w:numPr>
            </w:pPr>
            <w:r>
              <w:t>Blocage</w:t>
            </w:r>
            <w:r>
              <w:t xml:space="preserve"> à l’item</w:t>
            </w:r>
            <w:r>
              <w:t xml:space="preserve"> 177</w:t>
            </w:r>
          </w:p>
          <w:p w:rsidR="005B58F7" w:rsidRDefault="00AA6C36" w:rsidP="005B58F7">
            <w:pPr>
              <w:pStyle w:val="Paragraphedeliste"/>
              <w:numPr>
                <w:ilvl w:val="0"/>
                <w:numId w:val="3"/>
              </w:numPr>
            </w:pPr>
            <w:r>
              <w:t>Interface</w:t>
            </w:r>
            <w:r w:rsidR="005B58F7">
              <w:t xml:space="preserve"> bloqué </w:t>
            </w:r>
          </w:p>
          <w:p w:rsidR="005B58F7" w:rsidRDefault="005B58F7" w:rsidP="005B58F7">
            <w:r>
              <w:t xml:space="preserve">Afin de me débloquer j’ai redémarré les </w:t>
            </w:r>
            <w:proofErr w:type="spellStart"/>
            <w:r>
              <w:t>Pod</w:t>
            </w:r>
            <w:proofErr w:type="spellEnd"/>
            <w:r>
              <w:t xml:space="preserve"> back et front</w:t>
            </w:r>
          </w:p>
        </w:tc>
        <w:tc>
          <w:tcPr>
            <w:tcW w:w="1701" w:type="dxa"/>
          </w:tcPr>
          <w:p w:rsidR="00B15470" w:rsidRDefault="005B58F7">
            <w:r w:rsidRPr="005B58F7">
              <w:rPr>
                <w:highlight w:val="red"/>
              </w:rPr>
              <w:t>KO</w:t>
            </w:r>
          </w:p>
        </w:tc>
      </w:tr>
      <w:tr w:rsidR="00AA6C36" w:rsidTr="00B15470">
        <w:tc>
          <w:tcPr>
            <w:tcW w:w="988" w:type="dxa"/>
          </w:tcPr>
          <w:p w:rsidR="00AA6C36" w:rsidRDefault="00AA6C36">
            <w:proofErr w:type="spellStart"/>
            <w:r w:rsidRPr="00B15470">
              <w:t>it_advanced</w:t>
            </w:r>
            <w:proofErr w:type="spellEnd"/>
            <w:r>
              <w:t xml:space="preserve">  </w:t>
            </w:r>
          </w:p>
        </w:tc>
        <w:tc>
          <w:tcPr>
            <w:tcW w:w="11765" w:type="dxa"/>
          </w:tcPr>
          <w:p w:rsidR="00AA6C36" w:rsidRDefault="00AA6C36">
            <w:r>
              <w:t>Widgets</w:t>
            </w:r>
            <w:r>
              <w:t xml:space="preserve"> </w:t>
            </w:r>
            <w:r w:rsidRPr="00AA6C36">
              <w:rPr>
                <w:highlight w:val="red"/>
              </w:rPr>
              <w:t>(</w:t>
            </w:r>
            <w:r w:rsidRPr="00AA6C36">
              <w:rPr>
                <w:b/>
                <w:highlight w:val="red"/>
              </w:rPr>
              <w:t>i</w:t>
            </w:r>
            <w:r>
              <w:rPr>
                <w:b/>
                <w:highlight w:val="red"/>
              </w:rPr>
              <w:t>mage_5</w:t>
            </w:r>
            <w:r w:rsidRPr="005B58F7">
              <w:rPr>
                <w:b/>
                <w:highlight w:val="red"/>
              </w:rPr>
              <w:t>)</w:t>
            </w:r>
          </w:p>
        </w:tc>
        <w:tc>
          <w:tcPr>
            <w:tcW w:w="1701" w:type="dxa"/>
          </w:tcPr>
          <w:p w:rsidR="00AA6C36" w:rsidRDefault="00AA6C36">
            <w:proofErr w:type="spellStart"/>
            <w:r w:rsidRPr="00AA6C36">
              <w:rPr>
                <w:highlight w:val="magenta"/>
              </w:rPr>
              <w:t>Améliotation</w:t>
            </w:r>
            <w:proofErr w:type="spellEnd"/>
          </w:p>
        </w:tc>
        <w:bookmarkStart w:id="0" w:name="_GoBack"/>
        <w:bookmarkEnd w:id="0"/>
      </w:tr>
      <w:tr w:rsidR="00AA6C36" w:rsidTr="00B15470">
        <w:tc>
          <w:tcPr>
            <w:tcW w:w="988" w:type="dxa"/>
          </w:tcPr>
          <w:p w:rsidR="00AA6C36" w:rsidRPr="00B15470" w:rsidRDefault="00AA6C36">
            <w:proofErr w:type="spellStart"/>
            <w:r w:rsidRPr="00B15470">
              <w:t>it_advanced</w:t>
            </w:r>
            <w:proofErr w:type="spellEnd"/>
            <w:r>
              <w:t xml:space="preserve">  </w:t>
            </w:r>
          </w:p>
        </w:tc>
        <w:tc>
          <w:tcPr>
            <w:tcW w:w="11765" w:type="dxa"/>
          </w:tcPr>
          <w:p w:rsidR="00AA6C36" w:rsidRDefault="00AA6C36">
            <w:r>
              <w:t xml:space="preserve">Déconnexion </w:t>
            </w:r>
          </w:p>
        </w:tc>
        <w:tc>
          <w:tcPr>
            <w:tcW w:w="1701" w:type="dxa"/>
          </w:tcPr>
          <w:p w:rsidR="00AA6C36" w:rsidRPr="00AA6C36" w:rsidRDefault="000D02E6">
            <w:pPr>
              <w:rPr>
                <w:highlight w:val="magenta"/>
              </w:rPr>
            </w:pPr>
            <w:r w:rsidRPr="005B58F7">
              <w:rPr>
                <w:highlight w:val="green"/>
              </w:rPr>
              <w:t>DONE</w:t>
            </w:r>
          </w:p>
        </w:tc>
      </w:tr>
      <w:tr w:rsidR="000D02E6" w:rsidTr="000D02E6">
        <w:tc>
          <w:tcPr>
            <w:tcW w:w="988" w:type="dxa"/>
            <w:shd w:val="clear" w:color="auto" w:fill="F7CAAC" w:themeFill="accent2" w:themeFillTint="66"/>
          </w:tcPr>
          <w:p w:rsidR="000D02E6" w:rsidRDefault="000D02E6"/>
        </w:tc>
        <w:tc>
          <w:tcPr>
            <w:tcW w:w="11765" w:type="dxa"/>
            <w:shd w:val="clear" w:color="auto" w:fill="F7CAAC" w:themeFill="accent2" w:themeFillTint="66"/>
          </w:tcPr>
          <w:p w:rsidR="000D02E6" w:rsidRDefault="000D02E6"/>
        </w:tc>
        <w:tc>
          <w:tcPr>
            <w:tcW w:w="1701" w:type="dxa"/>
            <w:shd w:val="clear" w:color="auto" w:fill="F7CAAC" w:themeFill="accent2" w:themeFillTint="66"/>
          </w:tcPr>
          <w:p w:rsidR="000D02E6" w:rsidRDefault="000D02E6"/>
        </w:tc>
      </w:tr>
      <w:tr w:rsidR="00B15470" w:rsidTr="00B15470">
        <w:tc>
          <w:tcPr>
            <w:tcW w:w="988" w:type="dxa"/>
          </w:tcPr>
          <w:p w:rsidR="00B15470" w:rsidRDefault="005B58F7">
            <w:r>
              <w:t>Admin</w:t>
            </w:r>
          </w:p>
        </w:tc>
        <w:tc>
          <w:tcPr>
            <w:tcW w:w="11765" w:type="dxa"/>
          </w:tcPr>
          <w:p w:rsidR="005B58F7" w:rsidRDefault="005B58F7">
            <w:r>
              <w:t>Widgets :</w:t>
            </w:r>
            <w:r w:rsidR="000D02E6">
              <w:t xml:space="preserve"> </w:t>
            </w:r>
            <w:r w:rsidR="000D02E6" w:rsidRPr="00AA6C36">
              <w:rPr>
                <w:highlight w:val="red"/>
              </w:rPr>
              <w:t>(</w:t>
            </w:r>
            <w:r w:rsidR="000D02E6" w:rsidRPr="00AA6C36">
              <w:rPr>
                <w:b/>
                <w:highlight w:val="red"/>
              </w:rPr>
              <w:t>i</w:t>
            </w:r>
            <w:r w:rsidR="000D02E6">
              <w:rPr>
                <w:b/>
                <w:highlight w:val="red"/>
              </w:rPr>
              <w:t>mage_6</w:t>
            </w:r>
            <w:r w:rsidR="000D02E6" w:rsidRPr="005B58F7">
              <w:rPr>
                <w:b/>
                <w:highlight w:val="red"/>
              </w:rPr>
              <w:t>)</w:t>
            </w:r>
          </w:p>
          <w:p w:rsidR="00B15470" w:rsidRDefault="005B58F7" w:rsidP="005B58F7">
            <w:pPr>
              <w:pStyle w:val="Paragraphedeliste"/>
              <w:numPr>
                <w:ilvl w:val="0"/>
                <w:numId w:val="4"/>
              </w:numPr>
            </w:pPr>
            <w:r w:rsidRPr="005B58F7">
              <w:t>Nombre des collaborateurs par région</w:t>
            </w:r>
            <w:r>
              <w:t xml:space="preserve"> </w:t>
            </w:r>
            <w:r w:rsidRPr="00AA6C36">
              <w:rPr>
                <w:color w:val="FF0000"/>
              </w:rPr>
              <w:t>vide</w:t>
            </w:r>
          </w:p>
          <w:p w:rsidR="005B58F7" w:rsidRDefault="00AA6C36" w:rsidP="00AA6C36">
            <w:pPr>
              <w:pStyle w:val="Paragraphedeliste"/>
              <w:numPr>
                <w:ilvl w:val="0"/>
                <w:numId w:val="4"/>
              </w:numPr>
            </w:pPr>
            <w:r>
              <w:t xml:space="preserve">Il faut mettre </w:t>
            </w:r>
            <w:r w:rsidR="005B58F7">
              <w:t xml:space="preserve">Clients </w:t>
            </w:r>
            <w:r>
              <w:t xml:space="preserve">et </w:t>
            </w:r>
            <w:r w:rsidR="005B58F7">
              <w:t>nombre d’abonne</w:t>
            </w:r>
            <w:r>
              <w:t>ment</w:t>
            </w:r>
            <w:r w:rsidR="005B58F7">
              <w:t xml:space="preserve"> </w:t>
            </w:r>
            <w:r>
              <w:t xml:space="preserve">sur la même ligne </w:t>
            </w:r>
          </w:p>
        </w:tc>
        <w:tc>
          <w:tcPr>
            <w:tcW w:w="1701" w:type="dxa"/>
          </w:tcPr>
          <w:p w:rsidR="00B15470" w:rsidRDefault="00B15470"/>
          <w:p w:rsidR="005B58F7" w:rsidRDefault="005B58F7">
            <w:r>
              <w:t>KO</w:t>
            </w:r>
          </w:p>
          <w:p w:rsidR="00AA6C36" w:rsidRDefault="00AA6C36">
            <w:r w:rsidRPr="00AA6C36">
              <w:rPr>
                <w:highlight w:val="magenta"/>
              </w:rPr>
              <w:t>Amélioration</w:t>
            </w:r>
            <w:r>
              <w:t xml:space="preserve"> </w:t>
            </w:r>
          </w:p>
        </w:tc>
      </w:tr>
      <w:tr w:rsidR="00AA6C36" w:rsidTr="000D02E6">
        <w:tc>
          <w:tcPr>
            <w:tcW w:w="988" w:type="dxa"/>
            <w:shd w:val="clear" w:color="auto" w:fill="F7CAAC" w:themeFill="accent2" w:themeFillTint="66"/>
          </w:tcPr>
          <w:p w:rsidR="00AA6C36" w:rsidRDefault="00AA6C36"/>
        </w:tc>
        <w:tc>
          <w:tcPr>
            <w:tcW w:w="11765" w:type="dxa"/>
            <w:shd w:val="clear" w:color="auto" w:fill="F7CAAC" w:themeFill="accent2" w:themeFillTint="66"/>
          </w:tcPr>
          <w:p w:rsidR="00AA6C36" w:rsidRDefault="00AA6C36"/>
        </w:tc>
        <w:tc>
          <w:tcPr>
            <w:tcW w:w="1701" w:type="dxa"/>
            <w:shd w:val="clear" w:color="auto" w:fill="F7CAAC" w:themeFill="accent2" w:themeFillTint="66"/>
          </w:tcPr>
          <w:p w:rsidR="00AA6C36" w:rsidRDefault="00AA6C36"/>
        </w:tc>
      </w:tr>
      <w:tr w:rsidR="00B15470" w:rsidTr="00B15470">
        <w:tc>
          <w:tcPr>
            <w:tcW w:w="988" w:type="dxa"/>
          </w:tcPr>
          <w:p w:rsidR="00B15470" w:rsidRDefault="000D02E6">
            <w:proofErr w:type="spellStart"/>
            <w:r>
              <w:t>It_alacarte</w:t>
            </w:r>
            <w:proofErr w:type="spellEnd"/>
          </w:p>
        </w:tc>
        <w:tc>
          <w:tcPr>
            <w:tcW w:w="11765" w:type="dxa"/>
          </w:tcPr>
          <w:p w:rsidR="000D02E6" w:rsidRDefault="000D02E6" w:rsidP="000D02E6">
            <w:r>
              <w:t xml:space="preserve">Création un client via </w:t>
            </w:r>
            <w:proofErr w:type="spellStart"/>
            <w:r>
              <w:t>signup</w:t>
            </w:r>
            <w:proofErr w:type="spellEnd"/>
            <w:r>
              <w:t xml:space="preserve"> : </w:t>
            </w:r>
            <w:proofErr w:type="spellStart"/>
            <w:r w:rsidRPr="00B15470">
              <w:t>it_advanced</w:t>
            </w:r>
            <w:proofErr w:type="spellEnd"/>
          </w:p>
          <w:p w:rsidR="000D02E6" w:rsidRDefault="000D02E6" w:rsidP="000D02E6">
            <w:pPr>
              <w:pStyle w:val="Paragraphedeliste"/>
              <w:numPr>
                <w:ilvl w:val="0"/>
                <w:numId w:val="1"/>
              </w:numPr>
            </w:pPr>
            <w:r>
              <w:t xml:space="preserve">Email </w:t>
            </w:r>
            <w:r w:rsidRPr="00434CA4">
              <w:rPr>
                <w:b/>
              </w:rPr>
              <w:t>Code de validation</w:t>
            </w:r>
          </w:p>
          <w:p w:rsidR="000D02E6" w:rsidRPr="00B15470" w:rsidRDefault="000D02E6" w:rsidP="000D02E6">
            <w:pPr>
              <w:pStyle w:val="Paragraphedeliste"/>
              <w:numPr>
                <w:ilvl w:val="0"/>
                <w:numId w:val="1"/>
              </w:numPr>
            </w:pPr>
            <w:r w:rsidRPr="00B15470">
              <w:t xml:space="preserve">Email </w:t>
            </w:r>
            <w:r w:rsidRPr="00B15470">
              <w:rPr>
                <w:b/>
              </w:rPr>
              <w:t>Initialiser le mot de passe</w:t>
            </w:r>
            <w:r>
              <w:rPr>
                <w:b/>
              </w:rPr>
              <w:t xml:space="preserve"> </w:t>
            </w:r>
            <w:r>
              <w:rPr>
                <w:b/>
                <w:highlight w:val="red"/>
              </w:rPr>
              <w:t>(image_2</w:t>
            </w:r>
            <w:r w:rsidRPr="005B58F7">
              <w:rPr>
                <w:b/>
                <w:highlight w:val="red"/>
              </w:rPr>
              <w:t>)</w:t>
            </w:r>
          </w:p>
          <w:p w:rsidR="000D02E6" w:rsidRPr="000D02E6" w:rsidRDefault="000D02E6" w:rsidP="000D02E6">
            <w:pPr>
              <w:pStyle w:val="Paragraphedeliste"/>
              <w:numPr>
                <w:ilvl w:val="0"/>
                <w:numId w:val="1"/>
              </w:numPr>
            </w:pPr>
            <w:r w:rsidRPr="00B15470">
              <w:t>Email</w:t>
            </w:r>
            <w:r>
              <w:t xml:space="preserve"> </w:t>
            </w:r>
            <w:r w:rsidRPr="00B15470">
              <w:rPr>
                <w:b/>
              </w:rPr>
              <w:t>Confirmation de la création de votre compte client sur [</w:t>
            </w:r>
            <w:proofErr w:type="spellStart"/>
            <w:r w:rsidRPr="00B15470">
              <w:rPr>
                <w:b/>
              </w:rPr>
              <w:t>Salarymarket</w:t>
            </w:r>
            <w:proofErr w:type="spellEnd"/>
            <w:r w:rsidRPr="00B15470">
              <w:rPr>
                <w:b/>
              </w:rPr>
              <w:t>]</w:t>
            </w:r>
          </w:p>
          <w:p w:rsidR="00B15470" w:rsidRDefault="000D02E6" w:rsidP="000D02E6">
            <w:pPr>
              <w:pStyle w:val="Paragraphedeliste"/>
              <w:numPr>
                <w:ilvl w:val="0"/>
                <w:numId w:val="1"/>
              </w:numPr>
            </w:pPr>
            <w:r>
              <w:t xml:space="preserve">Email </w:t>
            </w:r>
            <w:r w:rsidRPr="000D02E6">
              <w:rPr>
                <w:b/>
              </w:rPr>
              <w:t>Code de connexion</w:t>
            </w:r>
          </w:p>
        </w:tc>
        <w:tc>
          <w:tcPr>
            <w:tcW w:w="1701" w:type="dxa"/>
          </w:tcPr>
          <w:p w:rsidR="000D02E6" w:rsidRDefault="000D02E6" w:rsidP="000D02E6">
            <w:r w:rsidRPr="005B58F7">
              <w:rPr>
                <w:highlight w:val="green"/>
              </w:rPr>
              <w:t>DONE</w:t>
            </w:r>
          </w:p>
          <w:p w:rsidR="000D02E6" w:rsidRDefault="000D02E6" w:rsidP="000D02E6">
            <w:r w:rsidRPr="005B58F7">
              <w:rPr>
                <w:highlight w:val="green"/>
              </w:rPr>
              <w:t>DONE</w:t>
            </w:r>
          </w:p>
          <w:p w:rsidR="000D02E6" w:rsidRPr="005B58F7" w:rsidRDefault="000D02E6" w:rsidP="000D02E6">
            <w:pPr>
              <w:rPr>
                <w:b/>
              </w:rPr>
            </w:pPr>
            <w:r w:rsidRPr="005B58F7">
              <w:rPr>
                <w:b/>
                <w:highlight w:val="red"/>
              </w:rPr>
              <w:t>KO</w:t>
            </w:r>
          </w:p>
          <w:p w:rsidR="000D02E6" w:rsidRDefault="000D02E6" w:rsidP="000D02E6">
            <w:r w:rsidRPr="005B58F7">
              <w:rPr>
                <w:highlight w:val="green"/>
              </w:rPr>
              <w:t>DONE</w:t>
            </w:r>
            <w:r>
              <w:t xml:space="preserve"> </w:t>
            </w:r>
          </w:p>
          <w:p w:rsidR="00B15470" w:rsidRDefault="000D02E6" w:rsidP="000D02E6">
            <w:r w:rsidRPr="005B58F7">
              <w:rPr>
                <w:highlight w:val="green"/>
              </w:rPr>
              <w:t>DONE</w:t>
            </w:r>
          </w:p>
        </w:tc>
      </w:tr>
      <w:tr w:rsidR="000D02E6" w:rsidTr="00B15470">
        <w:tc>
          <w:tcPr>
            <w:tcW w:w="988" w:type="dxa"/>
          </w:tcPr>
          <w:p w:rsidR="000D02E6" w:rsidRDefault="000D02E6"/>
        </w:tc>
        <w:tc>
          <w:tcPr>
            <w:tcW w:w="11765" w:type="dxa"/>
          </w:tcPr>
          <w:p w:rsidR="000D02E6" w:rsidRDefault="000D02E6"/>
        </w:tc>
        <w:tc>
          <w:tcPr>
            <w:tcW w:w="1701" w:type="dxa"/>
          </w:tcPr>
          <w:p w:rsidR="000D02E6" w:rsidRDefault="000D02E6"/>
        </w:tc>
      </w:tr>
      <w:tr w:rsidR="000D02E6" w:rsidTr="00B15470">
        <w:tc>
          <w:tcPr>
            <w:tcW w:w="988" w:type="dxa"/>
          </w:tcPr>
          <w:p w:rsidR="000D02E6" w:rsidRDefault="000D02E6"/>
        </w:tc>
        <w:tc>
          <w:tcPr>
            <w:tcW w:w="11765" w:type="dxa"/>
          </w:tcPr>
          <w:p w:rsidR="000D02E6" w:rsidRDefault="000D02E6"/>
        </w:tc>
        <w:tc>
          <w:tcPr>
            <w:tcW w:w="1701" w:type="dxa"/>
          </w:tcPr>
          <w:p w:rsidR="000D02E6" w:rsidRDefault="000D02E6"/>
        </w:tc>
      </w:tr>
      <w:tr w:rsidR="000D02E6" w:rsidTr="00B15470">
        <w:tc>
          <w:tcPr>
            <w:tcW w:w="988" w:type="dxa"/>
          </w:tcPr>
          <w:p w:rsidR="000D02E6" w:rsidRDefault="000D02E6"/>
        </w:tc>
        <w:tc>
          <w:tcPr>
            <w:tcW w:w="11765" w:type="dxa"/>
          </w:tcPr>
          <w:p w:rsidR="000D02E6" w:rsidRDefault="000D02E6"/>
        </w:tc>
        <w:tc>
          <w:tcPr>
            <w:tcW w:w="1701" w:type="dxa"/>
          </w:tcPr>
          <w:p w:rsidR="000D02E6" w:rsidRDefault="000D02E6"/>
        </w:tc>
      </w:tr>
    </w:tbl>
    <w:p w:rsidR="00DB729C" w:rsidRDefault="00DB729C"/>
    <w:sectPr w:rsidR="00DB729C" w:rsidSect="00B154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7092"/>
    <w:multiLevelType w:val="hybridMultilevel"/>
    <w:tmpl w:val="BCDE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1691"/>
    <w:multiLevelType w:val="hybridMultilevel"/>
    <w:tmpl w:val="F006D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12CDC"/>
    <w:multiLevelType w:val="hybridMultilevel"/>
    <w:tmpl w:val="7CC042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1598"/>
    <w:multiLevelType w:val="hybridMultilevel"/>
    <w:tmpl w:val="5B24C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B"/>
    <w:rsid w:val="000D02E6"/>
    <w:rsid w:val="00434CA4"/>
    <w:rsid w:val="005B58F7"/>
    <w:rsid w:val="009B417B"/>
    <w:rsid w:val="00AA6C36"/>
    <w:rsid w:val="00B15470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9627"/>
  <w15:chartTrackingRefBased/>
  <w15:docId w15:val="{3F8ECD8B-BA6D-44A2-A799-FD2FF91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2025-03-06T21:20:00Z</dcterms:created>
  <dcterms:modified xsi:type="dcterms:W3CDTF">2025-03-06T22:05:00Z</dcterms:modified>
</cp:coreProperties>
</file>